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7302" w14:textId="77777777" w:rsidR="007A1B75" w:rsidRDefault="007A1B75" w:rsidP="007A1B75">
      <w:pPr>
        <w:spacing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val="en-US"/>
        </w:rPr>
      </w:pPr>
      <w:r w:rsidRPr="00811C57">
        <w:rPr>
          <w:rFonts w:ascii="Arial" w:eastAsia="Times New Roman" w:hAnsi="Arial" w:cs="Arial"/>
          <w:b/>
          <w:color w:val="auto"/>
          <w:sz w:val="24"/>
          <w:szCs w:val="24"/>
          <w:lang w:val="es-419"/>
        </w:rPr>
        <w:t>CONSULTAS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en-US"/>
        </w:rPr>
        <w:t xml:space="preserve"> </w:t>
      </w:r>
      <w:r w:rsidRPr="00811C57">
        <w:rPr>
          <w:rFonts w:ascii="Arial" w:eastAsia="Times New Roman" w:hAnsi="Arial" w:cs="Arial"/>
          <w:b/>
          <w:color w:val="auto"/>
          <w:sz w:val="24"/>
          <w:szCs w:val="24"/>
          <w:lang w:val="es-419"/>
        </w:rPr>
        <w:t>CIUDADANAS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en-US"/>
        </w:rPr>
        <w:t xml:space="preserve"> </w:t>
      </w:r>
    </w:p>
    <w:p w14:paraId="0B38C3AF" w14:textId="69E3C35F" w:rsidR="007A1B75" w:rsidRDefault="00811C57" w:rsidP="007A1B75">
      <w:pPr>
        <w:spacing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val="en-US"/>
        </w:rPr>
      </w:pPr>
      <w:r w:rsidRPr="00811C57">
        <w:rPr>
          <w:rFonts w:ascii="Arial" w:eastAsia="Times New Roman" w:hAnsi="Arial" w:cs="Arial"/>
          <w:b/>
          <w:color w:val="auto"/>
          <w:sz w:val="24"/>
          <w:szCs w:val="24"/>
        </w:rPr>
        <w:t>PARTICIPACIÓN</w:t>
      </w:r>
      <w:r w:rsidR="007A1B75">
        <w:rPr>
          <w:rFonts w:ascii="Arial" w:eastAsia="Times New Roman" w:hAnsi="Arial" w:cs="Arial"/>
          <w:b/>
          <w:color w:val="auto"/>
          <w:sz w:val="24"/>
          <w:szCs w:val="24"/>
          <w:lang w:val="en-US"/>
        </w:rPr>
        <w:t xml:space="preserve"> </w:t>
      </w:r>
      <w:r w:rsidR="007A1B75" w:rsidRPr="00811C57">
        <w:rPr>
          <w:rFonts w:ascii="Arial" w:eastAsia="Times New Roman" w:hAnsi="Arial" w:cs="Arial"/>
          <w:b/>
          <w:color w:val="auto"/>
          <w:sz w:val="24"/>
          <w:szCs w:val="24"/>
          <w:lang w:val="es-419"/>
        </w:rPr>
        <w:t>CIUDADANA</w:t>
      </w:r>
      <w:r w:rsidR="007A1B75">
        <w:rPr>
          <w:rFonts w:ascii="Arial" w:eastAsia="Times New Roman" w:hAnsi="Arial" w:cs="Arial"/>
          <w:b/>
          <w:color w:val="auto"/>
          <w:sz w:val="24"/>
          <w:szCs w:val="24"/>
          <w:lang w:val="en-US"/>
        </w:rPr>
        <w:t xml:space="preserve"> </w:t>
      </w:r>
    </w:p>
    <w:p w14:paraId="1BB7CDA5" w14:textId="77777777" w:rsidR="007A1B75" w:rsidRDefault="007A1B75" w:rsidP="007A1B75">
      <w:pPr>
        <w:spacing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val="en-US"/>
        </w:rPr>
      </w:pPr>
    </w:p>
    <w:p w14:paraId="7558E7D6" w14:textId="77777777" w:rsidR="007A1B75" w:rsidRDefault="007A1B75" w:rsidP="007A1B75">
      <w:pPr>
        <w:spacing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val="es-ES"/>
        </w:rPr>
        <w:t>INFORME TRIMESTRAL</w:t>
      </w:r>
    </w:p>
    <w:p w14:paraId="6EC30615" w14:textId="77777777" w:rsidR="007A1B75" w:rsidRDefault="007A1B75" w:rsidP="007A1B75">
      <w:pPr>
        <w:spacing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val="es-ES"/>
        </w:rPr>
        <w:t>Enero, febrero y marzo de 2021</w:t>
      </w:r>
    </w:p>
    <w:p w14:paraId="4ACD51E2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"/>
        </w:rPr>
      </w:pPr>
    </w:p>
    <w:p w14:paraId="41CB277D" w14:textId="77777777" w:rsidR="007A1B75" w:rsidRDefault="007A1B75" w:rsidP="007A1B75"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El presente informe fue elaborado a partir del registro de ciudadanos que visitaron la </w:t>
      </w:r>
      <w:r>
        <w:rPr>
          <w:rFonts w:ascii="Arial" w:hAnsi="Arial" w:cs="Arial"/>
          <w:b/>
          <w:color w:val="auto"/>
          <w:sz w:val="24"/>
          <w:szCs w:val="24"/>
        </w:rPr>
        <w:t xml:space="preserve">Honorable Cámara de Senadores </w:t>
      </w:r>
      <w:r>
        <w:rPr>
          <w:rFonts w:ascii="Arial" w:hAnsi="Arial" w:cs="Arial"/>
          <w:color w:val="auto"/>
          <w:sz w:val="24"/>
          <w:szCs w:val="24"/>
        </w:rPr>
        <w:t xml:space="preserve">en el periodo comprendido de los meses de enero, febrero y marzo de 2021. </w:t>
      </w:r>
    </w:p>
    <w:p w14:paraId="29B6BED4" w14:textId="77777777" w:rsidR="007A1B75" w:rsidRDefault="007A1B75" w:rsidP="007A1B75"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62C38B61" w14:textId="77777777" w:rsidR="007A1B75" w:rsidRDefault="007A1B75" w:rsidP="007A1B75"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Atendiendo a las circunstancias especiales sanitarias por la pandemia de Coronavirus COVID-19, la Ley de Emergencia Sanitaria y específicamente la Resolución N° 278/2020 Por la que se estable el protocolo sanitario de mitigación de riesgos de contagio del Coronavirus (COVID 19) dentro de las instalaciones de la Cámara de Senadores y el Congreso Nacional. (</w:t>
      </w:r>
      <w:r>
        <w:rPr>
          <w:rFonts w:ascii="Arial" w:hAnsi="Arial" w:cs="Arial"/>
          <w:i/>
          <w:iCs/>
          <w:color w:val="auto"/>
          <w:sz w:val="24"/>
          <w:szCs w:val="24"/>
        </w:rPr>
        <w:t>Que restringe el acceso del público en general a la sede del Congreso</w:t>
      </w:r>
      <w:r>
        <w:rPr>
          <w:rFonts w:ascii="Arial" w:hAnsi="Arial" w:cs="Arial"/>
          <w:color w:val="auto"/>
          <w:sz w:val="24"/>
          <w:szCs w:val="24"/>
        </w:rPr>
        <w:t>) en el último año, se ha mantenido una escasa afluencia de público al recinto parlamentario, al menos, en comparación con la cantidad de personas que en años anteriores visitaban la institución.</w:t>
      </w:r>
    </w:p>
    <w:p w14:paraId="02C6E335" w14:textId="77777777" w:rsidR="007A1B75" w:rsidRDefault="007A1B75" w:rsidP="007A1B75"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3070900" w14:textId="77777777" w:rsidR="007A1B75" w:rsidRDefault="007A1B75" w:rsidP="007A1B75"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Durante este periodo de tiempo han visitado la institución aproximadamente a </w:t>
      </w:r>
      <w:r>
        <w:rPr>
          <w:rFonts w:ascii="Arial" w:hAnsi="Arial" w:cs="Arial"/>
          <w:b/>
          <w:bCs/>
          <w:color w:val="auto"/>
          <w:sz w:val="24"/>
          <w:szCs w:val="24"/>
        </w:rPr>
        <w:t>2258</w:t>
      </w:r>
      <w:r>
        <w:rPr>
          <w:rFonts w:ascii="Arial" w:hAnsi="Arial" w:cs="Arial"/>
          <w:color w:val="auto"/>
          <w:sz w:val="24"/>
          <w:szCs w:val="24"/>
        </w:rPr>
        <w:t xml:space="preserve"> personas, que han concurrido a la Presidencia, a audiencias con los Senadores, a las Comisiones Asesoras y otras dependencias administrativas de la Cámara de Senadores, como son las Direcciones Generales de Administración y Finanzas, Talentos Humanos y Atención a la Ciudadanía. Comparando los números con el año anterior, en el mismo periodo de tiempo, pero sin pandemia, visitaron la institución casi 6000 personas.</w:t>
      </w:r>
    </w:p>
    <w:p w14:paraId="5FF106F0" w14:textId="77777777" w:rsidR="007A1B75" w:rsidRDefault="007A1B75" w:rsidP="007A1B75">
      <w:pPr>
        <w:spacing w:line="24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3CA41009" w14:textId="77777777" w:rsidR="007A1B75" w:rsidRDefault="007A1B75" w:rsidP="007A1B75">
      <w:pPr>
        <w:spacing w:line="24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Es muy importante destacar que las actividades de consultas ciudadanas y participación ciudadana, contribuyen a alcanzar los Objetivos de Desarrollo Sostenible, específicamente el ODS #16 Paz, Justicia e Instituciones sólidas, promoviendo sociedades justas, pacíficas e inclusivas, metas a las que el Paraguay se ha comprometido.</w:t>
      </w:r>
    </w:p>
    <w:p w14:paraId="7D0803DB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bCs/>
          <w:color w:val="auto"/>
          <w:sz w:val="24"/>
          <w:szCs w:val="24"/>
          <w:lang w:val="es-ES"/>
        </w:rPr>
      </w:pPr>
    </w:p>
    <w:p w14:paraId="3788D98D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180ECCC5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0AD24D2E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40E7863F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0D1602FF" w14:textId="134957F3" w:rsidR="007A1B75" w:rsidRDefault="007A1B75" w:rsidP="007A1B75">
      <w:pPr>
        <w:spacing w:line="240" w:lineRule="auto"/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DIRECCIÓN GENERAL DE ATENCIÓN A LA </w:t>
      </w:r>
      <w:r w:rsidR="00811C57">
        <w:rPr>
          <w:rFonts w:ascii="Arial" w:hAnsi="Arial" w:cs="Arial"/>
          <w:b/>
          <w:color w:val="auto"/>
          <w:sz w:val="24"/>
          <w:szCs w:val="24"/>
        </w:rPr>
        <w:t>CIUDADANÍA</w:t>
      </w:r>
      <w:r>
        <w:rPr>
          <w:rFonts w:ascii="Arial" w:hAnsi="Arial" w:cs="Arial"/>
          <w:b/>
          <w:color w:val="auto"/>
          <w:sz w:val="24"/>
          <w:szCs w:val="24"/>
        </w:rPr>
        <w:t xml:space="preserve"> Y AIP</w:t>
      </w:r>
    </w:p>
    <w:p w14:paraId="207D9787" w14:textId="09C457B5" w:rsidR="007A1B75" w:rsidRDefault="00811C57" w:rsidP="007A1B75">
      <w:pPr>
        <w:spacing w:line="240" w:lineRule="auto"/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DIRECCIÓN</w:t>
      </w:r>
      <w:r w:rsidR="007A1B75">
        <w:rPr>
          <w:rFonts w:ascii="Arial" w:hAnsi="Arial" w:cs="Arial"/>
          <w:b/>
          <w:color w:val="auto"/>
          <w:sz w:val="24"/>
          <w:szCs w:val="24"/>
        </w:rPr>
        <w:t xml:space="preserve"> DE </w:t>
      </w:r>
      <w:r>
        <w:rPr>
          <w:rFonts w:ascii="Arial" w:hAnsi="Arial" w:cs="Arial"/>
          <w:b/>
          <w:color w:val="auto"/>
          <w:sz w:val="24"/>
          <w:szCs w:val="24"/>
        </w:rPr>
        <w:t>PARTICIPACIÓN</w:t>
      </w:r>
      <w:r w:rsidR="007A1B75">
        <w:rPr>
          <w:rFonts w:ascii="Arial" w:hAnsi="Arial" w:cs="Arial"/>
          <w:b/>
          <w:color w:val="auto"/>
          <w:sz w:val="24"/>
          <w:szCs w:val="24"/>
        </w:rPr>
        <w:t xml:space="preserve"> CIUDADANA</w:t>
      </w:r>
    </w:p>
    <w:p w14:paraId="0D2AD3F0" w14:textId="77777777" w:rsidR="007A1B75" w:rsidRDefault="007A1B75" w:rsidP="007A1B75">
      <w:pPr>
        <w:spacing w:line="240" w:lineRule="auto"/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26/03/21</w:t>
      </w:r>
    </w:p>
    <w:p w14:paraId="3F115303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16AA761B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24819F62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1BCC4793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07CD4416" w14:textId="77777777" w:rsidR="007A1B75" w:rsidRDefault="007A1B75" w:rsidP="007A1B75">
      <w:pPr>
        <w:spacing w:line="360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es-PY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es-PY"/>
        </w:rPr>
        <w:t>Gráfico estadístico completo</w:t>
      </w:r>
    </w:p>
    <w:p w14:paraId="68B9C453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tbl>
      <w:tblPr>
        <w:tblW w:w="72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2"/>
        <w:gridCol w:w="860"/>
        <w:gridCol w:w="974"/>
        <w:gridCol w:w="860"/>
        <w:gridCol w:w="915"/>
      </w:tblGrid>
      <w:tr w:rsidR="007A1B75" w14:paraId="525BF1B7" w14:textId="77777777" w:rsidTr="007A1B75">
        <w:trPr>
          <w:trHeight w:val="229"/>
          <w:jc w:val="center"/>
        </w:trPr>
        <w:tc>
          <w:tcPr>
            <w:tcW w:w="3742" w:type="dxa"/>
            <w:noWrap/>
            <w:vAlign w:val="bottom"/>
            <w:hideMark/>
          </w:tcPr>
          <w:p w14:paraId="39AD972B" w14:textId="77777777" w:rsidR="007A1B75" w:rsidRDefault="007A1B75">
            <w:p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14:paraId="538D1F7E" w14:textId="77777777" w:rsidR="007A1B75" w:rsidRDefault="007A1B75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es-PY" w:bidi="ar-SA"/>
              </w:rPr>
            </w:pPr>
          </w:p>
        </w:tc>
        <w:tc>
          <w:tcPr>
            <w:tcW w:w="932" w:type="dxa"/>
            <w:noWrap/>
            <w:vAlign w:val="bottom"/>
            <w:hideMark/>
          </w:tcPr>
          <w:p w14:paraId="67FDFA90" w14:textId="77777777" w:rsidR="007A1B75" w:rsidRDefault="007A1B75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es-PY" w:bidi="ar-SA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14:paraId="158265B2" w14:textId="77777777" w:rsidR="007A1B75" w:rsidRDefault="007A1B75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es-PY" w:bidi="ar-SA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14:paraId="4684090C" w14:textId="77777777" w:rsidR="007A1B75" w:rsidRDefault="007A1B75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es-PY" w:bidi="ar-SA"/>
              </w:rPr>
            </w:pPr>
          </w:p>
        </w:tc>
      </w:tr>
      <w:tr w:rsidR="007A1B75" w14:paraId="0F72BDAB" w14:textId="77777777" w:rsidTr="007A1B75">
        <w:trPr>
          <w:trHeight w:val="240"/>
          <w:jc w:val="center"/>
        </w:trPr>
        <w:tc>
          <w:tcPr>
            <w:tcW w:w="3742" w:type="dxa"/>
            <w:noWrap/>
            <w:vAlign w:val="bottom"/>
            <w:hideMark/>
          </w:tcPr>
          <w:p w14:paraId="2C54E9F3" w14:textId="77777777" w:rsidR="007A1B75" w:rsidRDefault="007A1B75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es-PY" w:bidi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CE2"/>
            <w:noWrap/>
            <w:vAlign w:val="bottom"/>
            <w:hideMark/>
          </w:tcPr>
          <w:p w14:paraId="509FDB67" w14:textId="77777777" w:rsidR="007A1B75" w:rsidRDefault="007A1B75">
            <w:pPr>
              <w:spacing w:line="240" w:lineRule="auto"/>
              <w:rPr>
                <w:rFonts w:eastAsia="Times New Roman"/>
                <w:b/>
                <w:bCs/>
                <w:lang w:eastAsia="es-PY"/>
              </w:rPr>
            </w:pPr>
            <w:r>
              <w:rPr>
                <w:rFonts w:eastAsia="Times New Roman"/>
                <w:b/>
                <w:bCs/>
                <w:lang w:eastAsia="es-PY"/>
              </w:rPr>
              <w:t>ENERO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3DCE2"/>
            <w:noWrap/>
            <w:vAlign w:val="bottom"/>
            <w:hideMark/>
          </w:tcPr>
          <w:p w14:paraId="1FB0ED3D" w14:textId="77777777" w:rsidR="007A1B75" w:rsidRDefault="007A1B75">
            <w:pPr>
              <w:spacing w:line="240" w:lineRule="auto"/>
              <w:rPr>
                <w:rFonts w:eastAsia="Times New Roman"/>
                <w:b/>
                <w:bCs/>
                <w:lang w:eastAsia="es-PY"/>
              </w:rPr>
            </w:pPr>
            <w:r>
              <w:rPr>
                <w:rFonts w:eastAsia="Times New Roman"/>
                <w:b/>
                <w:bCs/>
                <w:lang w:eastAsia="es-PY"/>
              </w:rPr>
              <w:t>FEBRERO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3DCE2"/>
            <w:noWrap/>
            <w:vAlign w:val="bottom"/>
            <w:hideMark/>
          </w:tcPr>
          <w:p w14:paraId="618A096F" w14:textId="77777777" w:rsidR="007A1B75" w:rsidRDefault="007A1B75">
            <w:pPr>
              <w:spacing w:line="240" w:lineRule="auto"/>
              <w:rPr>
                <w:rFonts w:eastAsia="Times New Roman"/>
                <w:b/>
                <w:bCs/>
                <w:lang w:eastAsia="es-PY"/>
              </w:rPr>
            </w:pPr>
            <w:r>
              <w:rPr>
                <w:rFonts w:eastAsia="Times New Roman"/>
                <w:b/>
                <w:bCs/>
                <w:lang w:eastAsia="es-PY"/>
              </w:rPr>
              <w:t>MARZO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3DCE2"/>
            <w:noWrap/>
            <w:vAlign w:val="bottom"/>
            <w:hideMark/>
          </w:tcPr>
          <w:p w14:paraId="0798E415" w14:textId="77777777" w:rsidR="007A1B75" w:rsidRDefault="007A1B75">
            <w:pPr>
              <w:spacing w:line="240" w:lineRule="auto"/>
              <w:rPr>
                <w:rFonts w:eastAsia="Times New Roman"/>
                <w:b/>
                <w:bCs/>
                <w:lang w:eastAsia="es-PY"/>
              </w:rPr>
            </w:pPr>
            <w:r>
              <w:rPr>
                <w:rFonts w:eastAsia="Times New Roman"/>
                <w:b/>
                <w:bCs/>
                <w:lang w:eastAsia="es-PY"/>
              </w:rPr>
              <w:t xml:space="preserve">TOTALES </w:t>
            </w:r>
          </w:p>
        </w:tc>
      </w:tr>
      <w:tr w:rsidR="007A1B75" w14:paraId="1055D033" w14:textId="77777777" w:rsidTr="007A1B75">
        <w:trPr>
          <w:trHeight w:val="229"/>
          <w:jc w:val="center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3DCE2"/>
            <w:noWrap/>
            <w:vAlign w:val="bottom"/>
            <w:hideMark/>
          </w:tcPr>
          <w:p w14:paraId="3FE2F9E6" w14:textId="77777777" w:rsidR="007A1B75" w:rsidRDefault="007A1B75">
            <w:pPr>
              <w:spacing w:line="240" w:lineRule="auto"/>
              <w:rPr>
                <w:rFonts w:eastAsia="Times New Roman"/>
                <w:b/>
                <w:bCs/>
                <w:lang w:eastAsia="es-PY"/>
              </w:rPr>
            </w:pPr>
            <w:r>
              <w:rPr>
                <w:rFonts w:eastAsia="Times New Roman"/>
                <w:b/>
                <w:bCs/>
                <w:lang w:eastAsia="es-PY"/>
              </w:rPr>
              <w:t>*GENERO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CE2"/>
            <w:noWrap/>
            <w:vAlign w:val="bottom"/>
            <w:hideMark/>
          </w:tcPr>
          <w:p w14:paraId="0199CFEA" w14:textId="77777777" w:rsidR="007A1B75" w:rsidRDefault="007A1B75">
            <w:pPr>
              <w:spacing w:line="240" w:lineRule="auto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CE2"/>
            <w:noWrap/>
            <w:vAlign w:val="bottom"/>
            <w:hideMark/>
          </w:tcPr>
          <w:p w14:paraId="04C9F1F1" w14:textId="77777777" w:rsidR="007A1B75" w:rsidRDefault="007A1B75">
            <w:pPr>
              <w:spacing w:line="240" w:lineRule="auto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CE2"/>
            <w:noWrap/>
            <w:vAlign w:val="bottom"/>
            <w:hideMark/>
          </w:tcPr>
          <w:p w14:paraId="52536B4A" w14:textId="77777777" w:rsidR="007A1B75" w:rsidRDefault="007A1B75">
            <w:pPr>
              <w:spacing w:line="240" w:lineRule="auto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CE2"/>
            <w:noWrap/>
            <w:vAlign w:val="bottom"/>
            <w:hideMark/>
          </w:tcPr>
          <w:p w14:paraId="6547D8D2" w14:textId="77777777" w:rsidR="007A1B75" w:rsidRDefault="007A1B75">
            <w:pPr>
              <w:spacing w:line="240" w:lineRule="auto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 </w:t>
            </w:r>
          </w:p>
        </w:tc>
      </w:tr>
      <w:tr w:rsidR="007A1B75" w14:paraId="392461FB" w14:textId="77777777" w:rsidTr="007A1B75">
        <w:trPr>
          <w:trHeight w:val="229"/>
          <w:jc w:val="center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20FB2F" w14:textId="77777777" w:rsidR="007A1B75" w:rsidRDefault="007A1B75">
            <w:pPr>
              <w:spacing w:line="240" w:lineRule="auto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MASCULINO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11EED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470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C56AB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color w:val="auto"/>
                <w:lang w:eastAsia="es-PY"/>
              </w:rPr>
            </w:pPr>
            <w:r>
              <w:rPr>
                <w:rFonts w:eastAsia="Times New Roman"/>
                <w:lang w:eastAsia="es-PY"/>
              </w:rPr>
              <w:t>688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5BF88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489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14:paraId="29017CFB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1.647</w:t>
            </w:r>
          </w:p>
        </w:tc>
      </w:tr>
      <w:tr w:rsidR="007A1B75" w14:paraId="0AE9DDD5" w14:textId="77777777" w:rsidTr="007A1B75">
        <w:trPr>
          <w:trHeight w:val="229"/>
          <w:jc w:val="center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CFB645" w14:textId="77777777" w:rsidR="007A1B75" w:rsidRDefault="007A1B75">
            <w:pPr>
              <w:spacing w:line="240" w:lineRule="auto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FEMENINO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057FA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color w:val="auto"/>
                <w:lang w:eastAsia="es-PY"/>
              </w:rPr>
            </w:pPr>
            <w:r>
              <w:rPr>
                <w:rFonts w:eastAsia="Times New Roman"/>
                <w:lang w:eastAsia="es-PY"/>
              </w:rPr>
              <w:t>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BBC4E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238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3D5CC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193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14:paraId="68EDEEAA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611</w:t>
            </w:r>
          </w:p>
        </w:tc>
      </w:tr>
      <w:tr w:rsidR="007A1B75" w14:paraId="28D3C8F8" w14:textId="77777777" w:rsidTr="007A1B75">
        <w:trPr>
          <w:trHeight w:val="229"/>
          <w:jc w:val="center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3DCE2"/>
            <w:noWrap/>
            <w:vAlign w:val="bottom"/>
            <w:hideMark/>
          </w:tcPr>
          <w:p w14:paraId="48EFE156" w14:textId="77777777" w:rsidR="007A1B75" w:rsidRDefault="007A1B75">
            <w:pPr>
              <w:spacing w:line="240" w:lineRule="auto"/>
              <w:rPr>
                <w:rFonts w:eastAsia="Times New Roman"/>
                <w:b/>
                <w:bCs/>
                <w:lang w:eastAsia="es-PY"/>
              </w:rPr>
            </w:pPr>
            <w:r>
              <w:rPr>
                <w:rFonts w:eastAsia="Times New Roman"/>
                <w:b/>
                <w:bCs/>
                <w:lang w:eastAsia="es-PY"/>
              </w:rPr>
              <w:t>*EDAD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CE2"/>
            <w:noWrap/>
            <w:vAlign w:val="bottom"/>
            <w:hideMark/>
          </w:tcPr>
          <w:p w14:paraId="35A4797C" w14:textId="77777777" w:rsidR="007A1B75" w:rsidRDefault="007A1B75">
            <w:pPr>
              <w:spacing w:line="240" w:lineRule="auto"/>
              <w:rPr>
                <w:rFonts w:eastAsia="Times New Roman"/>
                <w:color w:val="auto"/>
                <w:lang w:eastAsia="es-PY"/>
              </w:rPr>
            </w:pPr>
            <w:r>
              <w:rPr>
                <w:rFonts w:eastAsia="Times New Roman"/>
                <w:lang w:eastAsia="es-PY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CE2"/>
            <w:noWrap/>
            <w:vAlign w:val="bottom"/>
            <w:hideMark/>
          </w:tcPr>
          <w:p w14:paraId="01D54A57" w14:textId="77777777" w:rsidR="007A1B75" w:rsidRDefault="007A1B75">
            <w:pPr>
              <w:spacing w:line="240" w:lineRule="auto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CE2"/>
            <w:noWrap/>
            <w:vAlign w:val="bottom"/>
            <w:hideMark/>
          </w:tcPr>
          <w:p w14:paraId="6E91993C" w14:textId="77777777" w:rsidR="007A1B75" w:rsidRDefault="007A1B75">
            <w:pPr>
              <w:spacing w:line="240" w:lineRule="auto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CE2"/>
            <w:noWrap/>
            <w:vAlign w:val="bottom"/>
            <w:hideMark/>
          </w:tcPr>
          <w:p w14:paraId="62B08464" w14:textId="77777777" w:rsidR="007A1B75" w:rsidRDefault="007A1B75">
            <w:pPr>
              <w:spacing w:line="240" w:lineRule="auto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 </w:t>
            </w:r>
          </w:p>
        </w:tc>
      </w:tr>
      <w:tr w:rsidR="007A1B75" w14:paraId="57CFB3F9" w14:textId="77777777" w:rsidTr="007A1B75">
        <w:trPr>
          <w:trHeight w:val="229"/>
          <w:jc w:val="center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D1A75C" w14:textId="77777777" w:rsidR="007A1B75" w:rsidRDefault="007A1B75">
            <w:pPr>
              <w:spacing w:line="240" w:lineRule="auto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 xml:space="preserve">JOVEN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E6963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color w:val="auto"/>
                <w:lang w:eastAsia="es-PY"/>
              </w:rPr>
            </w:pPr>
            <w:r>
              <w:rPr>
                <w:rFonts w:eastAsia="Times New Roman"/>
                <w:lang w:eastAsia="es-PY"/>
              </w:rPr>
              <w:t>55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DC333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117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632E7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14:paraId="7FBB844E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270</w:t>
            </w:r>
          </w:p>
        </w:tc>
      </w:tr>
      <w:tr w:rsidR="007A1B75" w14:paraId="3B9ADC43" w14:textId="77777777" w:rsidTr="007A1B75">
        <w:trPr>
          <w:trHeight w:val="229"/>
          <w:jc w:val="center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38393D" w14:textId="77777777" w:rsidR="007A1B75" w:rsidRDefault="007A1B75">
            <w:pPr>
              <w:spacing w:line="240" w:lineRule="auto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ADULTO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8B493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color w:val="auto"/>
                <w:lang w:eastAsia="es-PY"/>
              </w:rPr>
            </w:pPr>
            <w:r>
              <w:rPr>
                <w:rFonts w:eastAsia="Times New Roman"/>
                <w:lang w:eastAsia="es-PY"/>
              </w:rPr>
              <w:t>595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435F4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809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6C793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584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14:paraId="4E234F02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1.988</w:t>
            </w:r>
          </w:p>
        </w:tc>
      </w:tr>
      <w:tr w:rsidR="007A1B75" w14:paraId="31F81CF8" w14:textId="77777777" w:rsidTr="007A1B75">
        <w:trPr>
          <w:trHeight w:val="229"/>
          <w:jc w:val="center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3DCE2"/>
            <w:noWrap/>
            <w:vAlign w:val="bottom"/>
            <w:hideMark/>
          </w:tcPr>
          <w:p w14:paraId="3F00DCB1" w14:textId="77777777" w:rsidR="007A1B75" w:rsidRDefault="007A1B75">
            <w:pPr>
              <w:spacing w:line="240" w:lineRule="auto"/>
              <w:rPr>
                <w:rFonts w:eastAsia="Times New Roman"/>
                <w:b/>
                <w:bCs/>
                <w:lang w:eastAsia="es-PY"/>
              </w:rPr>
            </w:pPr>
            <w:r>
              <w:rPr>
                <w:rFonts w:eastAsia="Times New Roman"/>
                <w:b/>
                <w:bCs/>
                <w:lang w:eastAsia="es-PY"/>
              </w:rPr>
              <w:t>*TIPO DE INFO QUE BUSCA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CE2"/>
            <w:noWrap/>
            <w:vAlign w:val="bottom"/>
            <w:hideMark/>
          </w:tcPr>
          <w:p w14:paraId="1F1F50CA" w14:textId="77777777" w:rsidR="007A1B75" w:rsidRDefault="007A1B75">
            <w:pPr>
              <w:spacing w:line="240" w:lineRule="auto"/>
              <w:rPr>
                <w:rFonts w:eastAsia="Times New Roman"/>
                <w:color w:val="auto"/>
                <w:lang w:eastAsia="es-PY"/>
              </w:rPr>
            </w:pPr>
            <w:r>
              <w:rPr>
                <w:rFonts w:eastAsia="Times New Roman"/>
                <w:lang w:eastAsia="es-PY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CE2"/>
            <w:noWrap/>
            <w:vAlign w:val="bottom"/>
            <w:hideMark/>
          </w:tcPr>
          <w:p w14:paraId="0F6B0ABC" w14:textId="77777777" w:rsidR="007A1B75" w:rsidRDefault="007A1B75">
            <w:pPr>
              <w:spacing w:line="240" w:lineRule="auto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CE2"/>
            <w:noWrap/>
            <w:vAlign w:val="bottom"/>
            <w:hideMark/>
          </w:tcPr>
          <w:p w14:paraId="18878E5D" w14:textId="77777777" w:rsidR="007A1B75" w:rsidRDefault="007A1B75">
            <w:pPr>
              <w:spacing w:line="240" w:lineRule="auto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CE2"/>
            <w:noWrap/>
            <w:vAlign w:val="bottom"/>
            <w:hideMark/>
          </w:tcPr>
          <w:p w14:paraId="236D44E0" w14:textId="77777777" w:rsidR="007A1B75" w:rsidRDefault="007A1B75">
            <w:pPr>
              <w:spacing w:line="240" w:lineRule="auto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 </w:t>
            </w:r>
          </w:p>
        </w:tc>
      </w:tr>
      <w:tr w:rsidR="007A1B75" w14:paraId="458F3FFC" w14:textId="77777777" w:rsidTr="007A1B75">
        <w:trPr>
          <w:trHeight w:val="229"/>
          <w:jc w:val="center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7C1689" w14:textId="77777777" w:rsidR="007A1B75" w:rsidRDefault="007A1B75">
            <w:pPr>
              <w:spacing w:line="240" w:lineRule="auto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PRESIDENCIA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94157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C6998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color w:val="auto"/>
                <w:lang w:eastAsia="es-PY"/>
              </w:rPr>
            </w:pPr>
            <w:r>
              <w:rPr>
                <w:rFonts w:eastAsia="Times New Roman"/>
                <w:lang w:eastAsia="es-PY"/>
              </w:rPr>
              <w:t>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BAE88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14:paraId="096367BC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199</w:t>
            </w:r>
          </w:p>
        </w:tc>
      </w:tr>
      <w:tr w:rsidR="007A1B75" w14:paraId="48C41F57" w14:textId="77777777" w:rsidTr="007A1B75">
        <w:trPr>
          <w:trHeight w:val="229"/>
          <w:jc w:val="center"/>
        </w:trPr>
        <w:tc>
          <w:tcPr>
            <w:tcW w:w="374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396723A" w14:textId="77777777" w:rsidR="007A1B75" w:rsidRDefault="007A1B75">
            <w:pPr>
              <w:spacing w:line="240" w:lineRule="auto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AUDIENCIAS CONCEDIDAS POR SENADORES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8E014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color w:val="auto"/>
                <w:lang w:eastAsia="es-PY"/>
              </w:rPr>
            </w:pPr>
            <w:r>
              <w:rPr>
                <w:rFonts w:eastAsia="Times New Roman"/>
                <w:lang w:eastAsia="es-PY"/>
              </w:rPr>
              <w:t>319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94445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426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CDF37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14:paraId="5CFBF3C8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996</w:t>
            </w:r>
          </w:p>
        </w:tc>
      </w:tr>
      <w:tr w:rsidR="007A1B75" w14:paraId="0F012192" w14:textId="77777777" w:rsidTr="007A1B75">
        <w:trPr>
          <w:trHeight w:val="229"/>
          <w:jc w:val="center"/>
        </w:trPr>
        <w:tc>
          <w:tcPr>
            <w:tcW w:w="3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F324B9" w14:textId="77777777" w:rsidR="007A1B75" w:rsidRDefault="007A1B75">
            <w:pPr>
              <w:spacing w:line="240" w:lineRule="auto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VISITAS A COMISIONES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4980F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color w:val="auto"/>
                <w:lang w:eastAsia="es-PY"/>
              </w:rPr>
            </w:pPr>
            <w:r>
              <w:rPr>
                <w:rFonts w:eastAsia="Times New Roman"/>
                <w:lang w:eastAsia="es-PY"/>
              </w:rPr>
              <w:t>59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A62E5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0D72A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14:paraId="601B365B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317</w:t>
            </w:r>
          </w:p>
        </w:tc>
      </w:tr>
      <w:tr w:rsidR="007A1B75" w14:paraId="147E5688" w14:textId="77777777" w:rsidTr="007A1B75">
        <w:trPr>
          <w:trHeight w:val="229"/>
          <w:jc w:val="center"/>
        </w:trPr>
        <w:tc>
          <w:tcPr>
            <w:tcW w:w="374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9718FB8" w14:textId="77777777" w:rsidR="007A1B75" w:rsidRDefault="007A1B75">
            <w:pPr>
              <w:spacing w:line="240" w:lineRule="auto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 xml:space="preserve">INFORMACIÓN PUBLICA -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s-PY"/>
              </w:rPr>
              <w:t>OAC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349BA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color w:val="auto"/>
                <w:lang w:eastAsia="es-PY"/>
              </w:rPr>
            </w:pPr>
            <w:r>
              <w:rPr>
                <w:rFonts w:eastAsia="Times New Roman"/>
                <w:lang w:eastAsia="es-PY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05424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8AE4F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14:paraId="6B04069B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59</w:t>
            </w:r>
          </w:p>
        </w:tc>
      </w:tr>
      <w:tr w:rsidR="007A1B75" w14:paraId="7616CADF" w14:textId="77777777" w:rsidTr="007A1B75">
        <w:trPr>
          <w:trHeight w:val="240"/>
          <w:jc w:val="center"/>
        </w:trPr>
        <w:tc>
          <w:tcPr>
            <w:tcW w:w="37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DCA5A60" w14:textId="77777777" w:rsidR="007A1B75" w:rsidRDefault="007A1B75">
            <w:pPr>
              <w:spacing w:line="240" w:lineRule="auto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OTRAS DEPENDENCIAS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9ECD7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color w:val="auto"/>
                <w:lang w:eastAsia="es-PY"/>
              </w:rPr>
            </w:pPr>
            <w:r>
              <w:rPr>
                <w:rFonts w:eastAsia="Times New Roman"/>
                <w:lang w:eastAsia="es-PY"/>
              </w:rPr>
              <w:t>220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FD763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233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6BE4B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234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14:paraId="1DEF081C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687</w:t>
            </w:r>
          </w:p>
        </w:tc>
      </w:tr>
      <w:tr w:rsidR="007A1B75" w14:paraId="17030F1D" w14:textId="77777777" w:rsidTr="007A1B75">
        <w:trPr>
          <w:trHeight w:val="297"/>
          <w:jc w:val="center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3DCE2"/>
            <w:vAlign w:val="bottom"/>
            <w:hideMark/>
          </w:tcPr>
          <w:p w14:paraId="6371CFC2" w14:textId="77777777" w:rsidR="007A1B75" w:rsidRDefault="007A1B75">
            <w:pPr>
              <w:spacing w:line="240" w:lineRule="auto"/>
              <w:rPr>
                <w:rFonts w:eastAsia="Times New Roman"/>
                <w:b/>
                <w:bCs/>
                <w:lang w:eastAsia="es-PY"/>
              </w:rPr>
            </w:pPr>
            <w:r>
              <w:rPr>
                <w:rFonts w:eastAsia="Times New Roman"/>
                <w:b/>
                <w:bCs/>
                <w:lang w:eastAsia="es-PY"/>
              </w:rPr>
              <w:t>TOTALES DEL MES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CE2"/>
            <w:noWrap/>
            <w:vAlign w:val="bottom"/>
            <w:hideMark/>
          </w:tcPr>
          <w:p w14:paraId="203C4455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color w:val="auto"/>
                <w:lang w:eastAsia="es-PY"/>
              </w:rPr>
            </w:pPr>
            <w:r>
              <w:rPr>
                <w:rFonts w:eastAsia="Times New Roman"/>
                <w:lang w:eastAsia="es-PY"/>
              </w:rPr>
              <w:t>650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CE2"/>
            <w:noWrap/>
            <w:vAlign w:val="bottom"/>
            <w:hideMark/>
          </w:tcPr>
          <w:p w14:paraId="43163836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CE2"/>
            <w:noWrap/>
            <w:vAlign w:val="bottom"/>
            <w:hideMark/>
          </w:tcPr>
          <w:p w14:paraId="46774676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682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3DCE2"/>
            <w:noWrap/>
            <w:vAlign w:val="bottom"/>
            <w:hideMark/>
          </w:tcPr>
          <w:p w14:paraId="68D6E459" w14:textId="77777777" w:rsidR="007A1B75" w:rsidRDefault="007A1B75">
            <w:pPr>
              <w:spacing w:line="240" w:lineRule="auto"/>
              <w:jc w:val="right"/>
              <w:rPr>
                <w:rFonts w:eastAsia="Times New Roman"/>
                <w:b/>
                <w:bCs/>
                <w:sz w:val="28"/>
                <w:szCs w:val="28"/>
                <w:lang w:eastAsia="es-PY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s-PY"/>
              </w:rPr>
              <w:t>2.258</w:t>
            </w:r>
          </w:p>
        </w:tc>
      </w:tr>
    </w:tbl>
    <w:p w14:paraId="6B678AC6" w14:textId="77777777" w:rsidR="007A1B75" w:rsidRDefault="007A1B75" w:rsidP="007A1B75">
      <w:pPr>
        <w:spacing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</w:p>
    <w:p w14:paraId="7E43B374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06486E24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</w:rPr>
        <w:t>Gráfico porcentual por indicadores de dependencias visitadas</w:t>
      </w:r>
    </w:p>
    <w:p w14:paraId="23B61E71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1CBA93D8" w14:textId="63908B3F" w:rsidR="007A1B75" w:rsidRDefault="007A1B75" w:rsidP="007A1B75">
      <w:pPr>
        <w:spacing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6367EF9A" wp14:editId="0372BB85">
            <wp:extent cx="4514850" cy="264795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CC68130" w14:textId="67856949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04250E75" w14:textId="77777777" w:rsidR="00C74641" w:rsidRDefault="00C74641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2656DF5D" w14:textId="77777777" w:rsidR="007A1B75" w:rsidRDefault="007A1B75" w:rsidP="007A1B75">
      <w:pPr>
        <w:spacing w:line="240" w:lineRule="auto"/>
        <w:jc w:val="both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Obs.: Otras dependencias administrativas de la Cámara de Senadores, como son: Direcciones Generales de Administración y Finanzas, UOC, Tesorería, Mantenimiento, Talentos Humanos, Atención a la Ciudadanía y Acceso a la Información Pública.</w:t>
      </w:r>
    </w:p>
    <w:p w14:paraId="6DC3ACDA" w14:textId="1CA8586D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015510BD" w14:textId="376FCC8C" w:rsidR="00C74641" w:rsidRDefault="00C74641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5706DEF1" w14:textId="77777777" w:rsidR="00C74641" w:rsidRDefault="00C74641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06CB1EA3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</w:rPr>
        <w:t xml:space="preserve">Gráfico por indicadores de género </w:t>
      </w:r>
    </w:p>
    <w:p w14:paraId="3962F502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245E247F" w14:textId="3C6C2D1B" w:rsidR="007A1B75" w:rsidRDefault="007A1B75" w:rsidP="007A1B75">
      <w:pPr>
        <w:spacing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255FD012" wp14:editId="1D32AEE4">
            <wp:extent cx="3971925" cy="1552575"/>
            <wp:effectExtent l="0" t="0" r="9525" b="952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AAADCA6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17DFB535" w14:textId="77777777" w:rsidR="007A1B75" w:rsidRDefault="007A1B75" w:rsidP="007A1B75">
      <w:pPr>
        <w:spacing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-------------------------------</w:t>
      </w:r>
    </w:p>
    <w:p w14:paraId="00764067" w14:textId="77777777" w:rsidR="000F60B4" w:rsidRPr="007A1B75" w:rsidRDefault="000F60B4" w:rsidP="007A1B75"/>
    <w:sectPr w:rsidR="000F60B4" w:rsidRPr="007A1B75" w:rsidSect="000A0F21">
      <w:headerReference w:type="default" r:id="rId8"/>
      <w:footerReference w:type="default" r:id="rId9"/>
      <w:pgSz w:w="11906" w:h="16838"/>
      <w:pgMar w:top="2836" w:right="1701" w:bottom="1560" w:left="1701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D5387" w14:textId="77777777" w:rsidR="00AC3081" w:rsidRDefault="00AC3081" w:rsidP="00FE71BE">
      <w:pPr>
        <w:spacing w:line="240" w:lineRule="auto"/>
      </w:pPr>
      <w:r>
        <w:separator/>
      </w:r>
    </w:p>
  </w:endnote>
  <w:endnote w:type="continuationSeparator" w:id="0">
    <w:p w14:paraId="273FECE3" w14:textId="77777777" w:rsidR="00AC3081" w:rsidRDefault="00AC3081" w:rsidP="00FE7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92A72" w14:textId="77777777" w:rsidR="000A0F21" w:rsidRDefault="000A0F21">
    <w:pPr>
      <w:pStyle w:val="Piedepgina"/>
    </w:pPr>
    <w:r>
      <w:rPr>
        <w:noProof/>
        <w:lang w:eastAsia="es-PY"/>
      </w:rPr>
      <w:drawing>
        <wp:anchor distT="0" distB="0" distL="114300" distR="114300" simplePos="0" relativeHeight="251659264" behindDoc="0" locked="0" layoutInCell="1" allowOverlap="1" wp14:anchorId="179B0E40" wp14:editId="327E623A">
          <wp:simplePos x="0" y="0"/>
          <wp:positionH relativeFrom="column">
            <wp:posOffset>-669825</wp:posOffset>
          </wp:positionH>
          <wp:positionV relativeFrom="paragraph">
            <wp:posOffset>46990</wp:posOffset>
          </wp:positionV>
          <wp:extent cx="6873040" cy="64832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ágina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040" cy="64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7366A" w14:textId="77777777" w:rsidR="00AC3081" w:rsidRDefault="00AC3081" w:rsidP="00FE71BE">
      <w:pPr>
        <w:spacing w:line="240" w:lineRule="auto"/>
      </w:pPr>
      <w:r>
        <w:separator/>
      </w:r>
    </w:p>
  </w:footnote>
  <w:footnote w:type="continuationSeparator" w:id="0">
    <w:p w14:paraId="0E40F5D4" w14:textId="77777777" w:rsidR="00AC3081" w:rsidRDefault="00AC3081" w:rsidP="00FE71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980F4" w14:textId="77777777" w:rsidR="00FE71BE" w:rsidRDefault="000F60B4">
    <w:pPr>
      <w:pStyle w:val="Encabezado"/>
    </w:pPr>
    <w:r>
      <w:rPr>
        <w:noProof/>
        <w:lang w:eastAsia="es-PY"/>
      </w:rPr>
      <w:drawing>
        <wp:anchor distT="0" distB="0" distL="114300" distR="114300" simplePos="0" relativeHeight="251658240" behindDoc="0" locked="0" layoutInCell="1" allowOverlap="1" wp14:anchorId="3ECA6DBA" wp14:editId="76E057F3">
          <wp:simplePos x="0" y="0"/>
          <wp:positionH relativeFrom="column">
            <wp:posOffset>-591820</wp:posOffset>
          </wp:positionH>
          <wp:positionV relativeFrom="paragraph">
            <wp:posOffset>-373380</wp:posOffset>
          </wp:positionV>
          <wp:extent cx="6429375" cy="1565762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1565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BE"/>
    <w:rsid w:val="000A0F21"/>
    <w:rsid w:val="000F60B4"/>
    <w:rsid w:val="002154DE"/>
    <w:rsid w:val="00444EC0"/>
    <w:rsid w:val="00454A68"/>
    <w:rsid w:val="004C7956"/>
    <w:rsid w:val="0055230F"/>
    <w:rsid w:val="007A1B75"/>
    <w:rsid w:val="00811C57"/>
    <w:rsid w:val="00A50662"/>
    <w:rsid w:val="00AC3081"/>
    <w:rsid w:val="00C341B2"/>
    <w:rsid w:val="00C74641"/>
    <w:rsid w:val="00CA7B1D"/>
    <w:rsid w:val="00DB6297"/>
    <w:rsid w:val="00F7509C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BE16BA"/>
  <w15:chartTrackingRefBased/>
  <w15:docId w15:val="{2216567A-C4F1-4DA7-A994-FC638BF3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B75"/>
    <w:pPr>
      <w:widowControl w:val="0"/>
      <w:suppressAutoHyphens/>
      <w:spacing w:after="0" w:line="100" w:lineRule="atLeast"/>
    </w:pPr>
    <w:rPr>
      <w:rFonts w:ascii="Calibri" w:eastAsia="Calibri" w:hAnsi="Calibri" w:cs="Calibri"/>
      <w:color w:val="000000"/>
      <w:kern w:val="2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1BE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E71BE"/>
  </w:style>
  <w:style w:type="paragraph" w:styleId="Piedepgina">
    <w:name w:val="footer"/>
    <w:basedOn w:val="Normal"/>
    <w:link w:val="PiedepginaCar"/>
    <w:uiPriority w:val="99"/>
    <w:unhideWhenUsed/>
    <w:rsid w:val="00FE71BE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7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chart" Target="charts/chart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chart" Target="charts/chart1.xm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PLANILLA%202021\PLANILLA%20DE%20CONTROL%20DIARIO%20CONSULTA%20CIUDADANIA%202020%20Meli%20Grafico%20-%20copia.xlsx" TargetMode="External" 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PLANILLA%202021\PLANILLA%20DE%20CONTROL%20DIARIO%20CONSULTA%20CIUDADANIA%202020%20Meli%20Grafico%20-%20copia.xlsx" TargetMode="Externa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332517321737793"/>
          <c:y val="0.1850778238041372"/>
          <c:w val="0.5202819286809881"/>
          <c:h val="0.69361676180305076"/>
        </c:manualLayout>
      </c:layout>
      <c:pieChart>
        <c:varyColors val="1"/>
        <c:ser>
          <c:idx val="0"/>
          <c:order val="0"/>
          <c:explosion val="7"/>
          <c:dPt>
            <c:idx val="0"/>
            <c:bubble3D val="0"/>
            <c:explosion val="3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3F87-48A8-AC3F-6866A5377808}"/>
              </c:ext>
            </c:extLst>
          </c:dPt>
          <c:dPt>
            <c:idx val="1"/>
            <c:bubble3D val="0"/>
            <c:explosion val="3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3F87-48A8-AC3F-6866A5377808}"/>
              </c:ext>
            </c:extLst>
          </c:dPt>
          <c:dPt>
            <c:idx val="2"/>
            <c:bubble3D val="0"/>
            <c:explosion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3F87-48A8-AC3F-6866A5377808}"/>
              </c:ext>
            </c:extLst>
          </c:dPt>
          <c:dPt>
            <c:idx val="3"/>
            <c:bubble3D val="0"/>
            <c:explosion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3F87-48A8-AC3F-6866A5377808}"/>
              </c:ext>
            </c:extLst>
          </c:dPt>
          <c:dPt>
            <c:idx val="4"/>
            <c:bubble3D val="0"/>
            <c:explosion val="2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3F87-48A8-AC3F-6866A5377808}"/>
              </c:ext>
            </c:extLst>
          </c:dPt>
          <c:dLbls>
            <c:dLbl>
              <c:idx val="0"/>
              <c:layout>
                <c:manualLayout>
                  <c:x val="0.11294783781082512"/>
                  <c:y val="3.157819941185115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es-ES"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3F87-48A8-AC3F-6866A5377808}"/>
                </c:ext>
              </c:extLst>
            </c:dLbl>
            <c:dLbl>
              <c:idx val="1"/>
              <c:layout>
                <c:manualLayout>
                  <c:x val="-0.11433410847631639"/>
                  <c:y val="-0.180654962031598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es-ES"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389304360095944"/>
                      <c:h val="0.3080348297814709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F87-48A8-AC3F-6866A5377808}"/>
                </c:ext>
              </c:extLst>
            </c:dLbl>
            <c:dLbl>
              <c:idx val="2"/>
              <c:layout>
                <c:manualLayout>
                  <c:x val="-0.10484425164502632"/>
                  <c:y val="1.546087530826900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es-ES"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F87-48A8-AC3F-6866A5377808}"/>
                </c:ext>
              </c:extLst>
            </c:dLbl>
            <c:dLbl>
              <c:idx val="3"/>
              <c:layout>
                <c:manualLayout>
                  <c:x val="-7.3323968587004337E-2"/>
                  <c:y val="-0.1233738403214329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lang="es-ES"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74992A7-4A71-470C-BD2A-CA2D91DE064D}" type="CATEGORYNAME">
                      <a:rPr lang="en-US"/>
                      <a:pPr>
                        <a:defRPr lang="es-ES" sz="1000" b="1" i="0" u="none" strike="noStrike" kern="1200" baseline="0">
                          <a:solidFill>
                            <a:sysClr val="windowText" lastClr="000000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[NOMBRE DE CATEGORÍA]</a:t>
                    </a:fld>
                    <a:r>
                      <a:rPr lang="en-US"/>
                      <a:t> - </a:t>
                    </a:r>
                    <a:r>
                      <a:rPr lang="en-US" sz="1200">
                        <a:solidFill>
                          <a:sysClr val="windowText" lastClr="000000"/>
                        </a:solidFill>
                      </a:rPr>
                      <a:t>OAC</a:t>
                    </a:r>
                    <a:r>
                      <a:rPr lang="en-US" baseline="0"/>
                      <a:t>
</a:t>
                    </a:r>
                    <a:fld id="{28BB8478-D8F0-4AB8-8C6F-30731F1EC3E7}" type="PERCENTAGE">
                      <a:rPr lang="en-US" baseline="0"/>
                      <a:pPr>
                        <a:defRPr lang="es-ES" sz="1000" b="1" i="0" u="none" strike="noStrike" kern="1200" baseline="0">
                          <a:solidFill>
                            <a:sysClr val="windowText" lastClr="000000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[PORCENTAJE]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F87-48A8-AC3F-6866A5377808}"/>
                </c:ext>
              </c:extLst>
            </c:dLbl>
            <c:dLbl>
              <c:idx val="4"/>
              <c:layout>
                <c:manualLayout>
                  <c:x val="3.9775960256831139E-2"/>
                  <c:y val="0.1867936913887436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es-ES"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F87-48A8-AC3F-6866A5377808}"/>
                </c:ext>
              </c:extLst>
            </c:dLbl>
            <c:dLbl>
              <c:idx val="5"/>
              <c:layout>
                <c:manualLayout>
                  <c:x val="4.2488265182815052E-2"/>
                  <c:y val="1.58000883027554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es-ES"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342400860351224"/>
                      <c:h val="0.1628672246421586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3F87-48A8-AC3F-6866A53778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'GRAFICO ENE- MAR 2021'!$B$11:$B$15</c:f>
              <c:strCache>
                <c:ptCount val="5"/>
                <c:pt idx="0">
                  <c:v>PRESIDENCIA</c:v>
                </c:pt>
                <c:pt idx="1">
                  <c:v>AUDIENCIAS CONCEDIDAS POR SENADORES</c:v>
                </c:pt>
                <c:pt idx="2">
                  <c:v>VISITAS A COMISIONES</c:v>
                </c:pt>
                <c:pt idx="3">
                  <c:v>INFORMACIÓN PUBLICA</c:v>
                </c:pt>
                <c:pt idx="4">
                  <c:v>OTRAS DEPENDENCIAS</c:v>
                </c:pt>
              </c:strCache>
            </c:strRef>
          </c:cat>
          <c:val>
            <c:numRef>
              <c:f>'GRAFICO ENE- MAR 2021'!$F$11:$F$15</c:f>
              <c:numCache>
                <c:formatCode>#,##0</c:formatCode>
                <c:ptCount val="5"/>
                <c:pt idx="0">
                  <c:v>199</c:v>
                </c:pt>
                <c:pt idx="1">
                  <c:v>996</c:v>
                </c:pt>
                <c:pt idx="2">
                  <c:v>317</c:v>
                </c:pt>
                <c:pt idx="3">
                  <c:v>59</c:v>
                </c:pt>
                <c:pt idx="4">
                  <c:v>687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F87-48A8-AC3F-6866A537780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47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chemeClr val="accent2">
                    <a:lumMod val="75000"/>
                    <a:alpha val="3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55F2-4AC2-B0C8-D6350A8ECD4E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>
                  <a:lumMod val="75000"/>
                  <a:alpha val="42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55F2-4AC2-B0C8-D6350A8ECD4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'GRAFICO ENE- MAR 2021'!$B$5:$B$6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cat>
          <c:val>
            <c:numRef>
              <c:f>'GRAFICO ENE- MAR 2021'!$F$5:$F$6</c:f>
              <c:numCache>
                <c:formatCode>#,##0</c:formatCode>
                <c:ptCount val="2"/>
                <c:pt idx="0">
                  <c:v>1647</c:v>
                </c:pt>
                <c:pt idx="1">
                  <c:v>611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5F2-4AC2-B0C8-D6350A8ECD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7"/>
        <c:overlap val="-22"/>
        <c:axId val="62143104"/>
        <c:axId val="62141568"/>
      </c:barChart>
      <c:valAx>
        <c:axId val="62141568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62143104"/>
        <c:crosses val="autoZero"/>
        <c:crossBetween val="between"/>
      </c:valAx>
      <c:catAx>
        <c:axId val="62143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US"/>
          </a:p>
        </c:txPr>
        <c:crossAx val="621415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>
          <a:outerShdw blurRad="63500" sx="102000" sy="102000" algn="ctr" rotWithShape="0">
            <a:prstClr val="black">
              <a:alpha val="51000"/>
            </a:prstClr>
          </a:outerShdw>
          <a:softEdge rad="88900"/>
        </a:effectLst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bevel/>
    </a:ln>
    <a:effectLst/>
  </c:spPr>
  <c:txPr>
    <a:bodyPr/>
    <a:lstStyle/>
    <a:p>
      <a:pPr>
        <a:defRPr/>
      </a:pPr>
      <a:endParaRPr lang="es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gabrielacantero34@gmail.com</cp:lastModifiedBy>
  <cp:revision>2</cp:revision>
  <dcterms:created xsi:type="dcterms:W3CDTF">2021-03-30T14:31:00Z</dcterms:created>
  <dcterms:modified xsi:type="dcterms:W3CDTF">2021-03-30T14:31:00Z</dcterms:modified>
</cp:coreProperties>
</file>